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1A" w:rsidRPr="004963EF" w:rsidRDefault="00BB051A" w:rsidP="004963EF">
      <w:pPr>
        <w:spacing w:after="120" w:line="300" w:lineRule="auto"/>
        <w:jc w:val="center"/>
        <w:rPr>
          <w:rStyle w:val="fontstyle01"/>
          <w:sz w:val="24"/>
        </w:rPr>
      </w:pPr>
      <w:bookmarkStart w:id="0" w:name="_GoBack"/>
      <w:r w:rsidRPr="004963EF">
        <w:rPr>
          <w:rStyle w:val="fontstyle01"/>
          <w:sz w:val="24"/>
        </w:rPr>
        <w:t xml:space="preserve">MVDr. Ludmila Bicanová </w:t>
      </w:r>
      <w:proofErr w:type="spellStart"/>
      <w:r w:rsidRPr="004963EF">
        <w:rPr>
          <w:rStyle w:val="fontstyle01"/>
          <w:sz w:val="24"/>
        </w:rPr>
        <w:t>res.ECVIM</w:t>
      </w:r>
      <w:proofErr w:type="spellEnd"/>
      <w:r w:rsidRPr="004963EF">
        <w:rPr>
          <w:rStyle w:val="fontstyle01"/>
          <w:sz w:val="24"/>
        </w:rPr>
        <w:t>- CA (</w:t>
      </w:r>
      <w:proofErr w:type="spellStart"/>
      <w:r w:rsidRPr="004963EF">
        <w:rPr>
          <w:rStyle w:val="fontstyle01"/>
          <w:sz w:val="24"/>
        </w:rPr>
        <w:t>Oncology</w:t>
      </w:r>
      <w:proofErr w:type="spellEnd"/>
      <w:r w:rsidRPr="004963EF">
        <w:rPr>
          <w:rStyle w:val="fontstyle01"/>
          <w:sz w:val="24"/>
        </w:rPr>
        <w:t>)</w:t>
      </w:r>
    </w:p>
    <w:bookmarkEnd w:id="0"/>
    <w:p w:rsidR="004963EF" w:rsidRDefault="004963EF" w:rsidP="00BB051A">
      <w:pPr>
        <w:spacing w:after="60" w:line="300" w:lineRule="auto"/>
        <w:rPr>
          <w:rStyle w:val="fontstyle01"/>
        </w:rPr>
      </w:pPr>
    </w:p>
    <w:p w:rsidR="004963EF" w:rsidRDefault="004963EF" w:rsidP="00BB051A">
      <w:pPr>
        <w:spacing w:after="60" w:line="300" w:lineRule="auto"/>
        <w:rPr>
          <w:rStyle w:val="fontstyle01"/>
        </w:rPr>
      </w:pPr>
    </w:p>
    <w:p w:rsidR="00BB051A" w:rsidRDefault="00BB051A" w:rsidP="00BB051A">
      <w:pPr>
        <w:spacing w:after="60" w:line="300" w:lineRule="auto"/>
        <w:rPr>
          <w:rStyle w:val="fontstyle01"/>
        </w:rPr>
      </w:pPr>
      <w:r>
        <w:rPr>
          <w:rStyle w:val="fontstyle01"/>
        </w:rPr>
        <w:t>Strukturované CV</w:t>
      </w:r>
    </w:p>
    <w:p w:rsidR="00BB051A" w:rsidRDefault="00BB051A" w:rsidP="00BB051A">
      <w:pPr>
        <w:spacing w:after="120" w:line="300" w:lineRule="auto"/>
        <w:rPr>
          <w:rStyle w:val="fontstyle31"/>
        </w:rPr>
      </w:pP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2009 Graduovala na VFU Brno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2009–2011 </w:t>
      </w:r>
      <w:proofErr w:type="spellStart"/>
      <w:r>
        <w:rPr>
          <w:rStyle w:val="fontstyle31"/>
        </w:rPr>
        <w:t>Internship</w:t>
      </w:r>
      <w:proofErr w:type="spellEnd"/>
      <w:r>
        <w:rPr>
          <w:rStyle w:val="fontstyle31"/>
        </w:rPr>
        <w:t xml:space="preserve"> a následná roční asistentská pozice na klinice </w:t>
      </w:r>
      <w:proofErr w:type="spellStart"/>
      <w:r>
        <w:rPr>
          <w:rStyle w:val="fontstyle31"/>
        </w:rPr>
        <w:t>Jaggy</w:t>
      </w:r>
      <w:proofErr w:type="spellEnd"/>
      <w:r>
        <w:rPr>
          <w:rStyle w:val="fontstyle31"/>
        </w:rPr>
        <w:t xml:space="preserve"> Brno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2011–2012 Veterinární klinika Vltava České Budějovice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2012–2015 Animal </w:t>
      </w:r>
      <w:proofErr w:type="spellStart"/>
      <w:r>
        <w:rPr>
          <w:rStyle w:val="fontstyle31"/>
        </w:rPr>
        <w:t>Clinic</w:t>
      </w:r>
      <w:proofErr w:type="spellEnd"/>
      <w:r>
        <w:rPr>
          <w:rStyle w:val="fontstyle31"/>
        </w:rPr>
        <w:t xml:space="preserve"> Bílá Hora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2015–2017 </w:t>
      </w:r>
      <w:proofErr w:type="spellStart"/>
      <w:r>
        <w:rPr>
          <w:rStyle w:val="fontstyle31"/>
        </w:rPr>
        <w:t>Vetmeduni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Vienna</w:t>
      </w:r>
      <w:proofErr w:type="spellEnd"/>
      <w:r>
        <w:rPr>
          <w:rStyle w:val="fontstyle31"/>
        </w:rPr>
        <w:t xml:space="preserve"> pohotovostní a staniční lékař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od r. 2017 Rezident ECVIM CA (</w:t>
      </w:r>
      <w:proofErr w:type="spellStart"/>
      <w:r>
        <w:rPr>
          <w:rStyle w:val="fontstyle31"/>
        </w:rPr>
        <w:t>Oncology</w:t>
      </w:r>
      <w:proofErr w:type="spellEnd"/>
      <w:r>
        <w:rPr>
          <w:rStyle w:val="fontstyle31"/>
        </w:rPr>
        <w:t xml:space="preserve">) na </w:t>
      </w:r>
      <w:proofErr w:type="spellStart"/>
      <w:r>
        <w:rPr>
          <w:rStyle w:val="fontstyle31"/>
        </w:rPr>
        <w:t>Vetmeduni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Vienna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od r. 2017 člen prezidia ČAVLMZ</w:t>
      </w:r>
    </w:p>
    <w:p w:rsidR="00BB051A" w:rsidRDefault="00BB051A" w:rsidP="00BB051A">
      <w:pPr>
        <w:spacing w:after="60" w:line="300" w:lineRule="auto"/>
        <w:rPr>
          <w:rStyle w:val="fontstyle01"/>
        </w:rPr>
      </w:pPr>
      <w:r>
        <w:rPr>
          <w:rStyle w:val="fontstyle01"/>
        </w:rPr>
        <w:t>Publikační a přednášková činnost:</w:t>
      </w:r>
    </w:p>
    <w:p w:rsidR="00F540BB" w:rsidRDefault="00BB051A" w:rsidP="00BB051A">
      <w:pPr>
        <w:spacing w:after="120" w:line="300" w:lineRule="auto"/>
      </w:pP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Pravidelná publikační a přednášková činnost v České republice, Rakousku a USA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fontstyle31"/>
        </w:rPr>
        <w:t xml:space="preserve">  (výroční kongresy ESVONC a VCS)</w:t>
      </w:r>
    </w:p>
    <w:sectPr w:rsidR="00F540BB" w:rsidSect="00337C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A"/>
    <w:rsid w:val="00042C31"/>
    <w:rsid w:val="000C62F1"/>
    <w:rsid w:val="001F37F7"/>
    <w:rsid w:val="0028239D"/>
    <w:rsid w:val="00337C1E"/>
    <w:rsid w:val="004963EF"/>
    <w:rsid w:val="004C1F18"/>
    <w:rsid w:val="004F496B"/>
    <w:rsid w:val="005910C1"/>
    <w:rsid w:val="00BB051A"/>
    <w:rsid w:val="00D3512A"/>
    <w:rsid w:val="00E301AE"/>
    <w:rsid w:val="00F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E9AE-5399-4BFF-8D65-EB7ED95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BB051A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BB051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BB051A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Jirackova Lea</cp:lastModifiedBy>
  <cp:revision>2</cp:revision>
  <dcterms:created xsi:type="dcterms:W3CDTF">2019-09-30T09:25:00Z</dcterms:created>
  <dcterms:modified xsi:type="dcterms:W3CDTF">2019-09-30T09:25:00Z</dcterms:modified>
</cp:coreProperties>
</file>